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3B" w:rsidRPr="00FA4D8D" w:rsidRDefault="000C293B" w:rsidP="00FA4D8D">
      <w:pPr>
        <w:pStyle w:val="KeinLeerraum"/>
      </w:pPr>
    </w:p>
    <w:p w:rsidR="000C293B" w:rsidRDefault="000C293B" w:rsidP="000C293B">
      <w:pPr>
        <w:pStyle w:val="BAC2"/>
        <w:ind w:firstLine="708"/>
        <w:jc w:val="center"/>
        <w:rPr>
          <w:rFonts w:ascii="Calibri Light" w:hAnsi="Calibri Light"/>
          <w:color w:val="92D050"/>
          <w:sz w:val="100"/>
          <w:szCs w:val="100"/>
        </w:rPr>
      </w:pPr>
    </w:p>
    <w:p w:rsidR="000C293B" w:rsidRPr="000C293B" w:rsidRDefault="00A56A60" w:rsidP="000C293B">
      <w:pPr>
        <w:pStyle w:val="BAC2"/>
        <w:ind w:firstLine="708"/>
        <w:jc w:val="center"/>
        <w:rPr>
          <w:rFonts w:ascii="Calibri Light" w:hAnsi="Calibri Light"/>
          <w:color w:val="365F91" w:themeColor="accent1" w:themeShade="BF"/>
          <w:sz w:val="120"/>
          <w:szCs w:val="120"/>
        </w:rPr>
      </w:pPr>
      <w:r>
        <w:rPr>
          <w:rFonts w:ascii="Calibri Light" w:hAnsi="Calibri Light"/>
          <w:noProof/>
          <w:color w:val="365F91" w:themeColor="accent1" w:themeShade="BF"/>
          <w:sz w:val="120"/>
          <w:szCs w:val="120"/>
          <w:lang w:val="de-AT" w:eastAsia="de-AT"/>
        </w:rPr>
        <w:pict>
          <v:shapetype id="_x0000_t202" coordsize="21600,21600" o:spt="202" path="m,l,21600r21600,l21600,xe">
            <v:stroke joinstyle="miter"/>
            <v:path gradientshapeok="t" o:connecttype="rect"/>
          </v:shapetype>
          <v:shape id="Textfeld 2" o:spid="_x0000_s1030" type="#_x0000_t202" style="position:absolute;left:0;text-align:left;margin-left:253.9pt;margin-top:33.5pt;width:226.5pt;height:56.0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" filled="f" stroked="f">
            <v:textbox style="mso-next-textbox:#Textfeld 2;mso-fit-shape-to-text:t">
              <w:txbxContent>
                <w:p w:rsidR="00485296" w:rsidRPr="001551E3" w:rsidRDefault="007A1597">
                  <w:pPr>
                    <w:rPr>
                      <w:sz w:val="80"/>
                      <w:szCs w:val="80"/>
                    </w:rPr>
                  </w:pPr>
                  <w:r>
                    <w:rPr>
                      <w:rFonts w:ascii="Calibri Light" w:hAnsi="Calibri Light"/>
                      <w:color w:val="92D050"/>
                      <w:sz w:val="80"/>
                      <w:szCs w:val="80"/>
                    </w:rPr>
                    <w:t>Förderablauf</w:t>
                  </w:r>
                </w:p>
              </w:txbxContent>
            </v:textbox>
          </v:shape>
        </w:pict>
      </w:r>
      <w:r w:rsidRPr="00A56A60">
        <w:rPr>
          <w:rFonts w:ascii="Calibri Light" w:hAnsi="Calibri Light"/>
          <w:noProof/>
          <w:color w:val="92D050"/>
          <w:sz w:val="160"/>
          <w:szCs w:val="160"/>
          <w:lang w:val="de-AT" w:eastAsia="de-AT"/>
        </w:rPr>
        <w:pict>
          <v:line id="Gerade Verbindung 9" o:spid="_x0000_s1026" style="position:absolute;left:0;text-align:left;flip:y;z-index:251666432;visibility:visible" from="261.4pt,89.55pt" to="524.6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" strokecolor="black [3040]"/>
        </w:pict>
      </w:r>
    </w:p>
    <w:p w:rsidR="000C293B" w:rsidRDefault="000C293B"/>
    <w:p w:rsidR="000C293B" w:rsidRPr="000C293B" w:rsidRDefault="00A56A60" w:rsidP="000C293B">
      <w:r w:rsidRPr="00A56A60">
        <w:rPr>
          <w:rFonts w:ascii="Calibri Light" w:hAnsi="Calibri Light"/>
          <w:noProof/>
          <w:color w:val="92D050"/>
          <w:sz w:val="160"/>
          <w:szCs w:val="160"/>
          <w:lang w:val="de-AT" w:eastAsia="de-AT"/>
        </w:rPr>
        <w:pict>
          <v:shape id="_x0000_s1028" type="#_x0000_t202" style="position:absolute;margin-left:208.5pt;margin-top:2.85pt;width:288.2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" filled="f" stroked="f">
            <v:textbox>
              <w:txbxContent>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 xml:space="preserve">für </w:t>
                  </w:r>
                  <w:proofErr w:type="spellStart"/>
                  <w:r w:rsidRPr="000C293B">
                    <w:rPr>
                      <w:rFonts w:ascii="Calibri Light" w:hAnsi="Calibri Light"/>
                      <w:color w:val="7F7F7F" w:themeColor="text1" w:themeTint="80"/>
                      <w:sz w:val="50"/>
                      <w:szCs w:val="50"/>
                    </w:rPr>
                    <w:t>FörderwerberInnen</w:t>
                  </w:r>
                  <w:proofErr w:type="spellEnd"/>
                </w:p>
                <w:p w:rsidR="000C293B" w:rsidRPr="000C293B" w:rsidRDefault="000C293B" w:rsidP="000C293B">
                  <w:pPr>
                    <w:pStyle w:val="BAC2"/>
                    <w:spacing w:line="240" w:lineRule="auto"/>
                    <w:ind w:firstLine="709"/>
                    <w:jc w:val="right"/>
                    <w:rPr>
                      <w:rFonts w:ascii="Calibri Light" w:hAnsi="Calibri Light"/>
                      <w:color w:val="7F7F7F" w:themeColor="text1" w:themeTint="80"/>
                      <w:sz w:val="50"/>
                      <w:szCs w:val="50"/>
                    </w:rPr>
                  </w:pPr>
                  <w:r w:rsidRPr="000C293B">
                    <w:rPr>
                      <w:rFonts w:ascii="Calibri Light" w:hAnsi="Calibri Light"/>
                      <w:color w:val="7F7F7F" w:themeColor="text1" w:themeTint="80"/>
                      <w:sz w:val="50"/>
                      <w:szCs w:val="50"/>
                    </w:rPr>
                    <w:t>Periode 2014-2020</w:t>
                  </w:r>
                </w:p>
                <w:p w:rsidR="000C293B" w:rsidRDefault="000C293B" w:rsidP="000C293B"/>
              </w:txbxContent>
            </v:textbox>
          </v:shape>
        </w:pict>
      </w:r>
    </w:p>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A56A60" w:rsidP="000C293B">
      <w:r>
        <w:rPr>
          <w:noProof/>
          <w:lang w:val="de-AT" w:eastAsia="de-AT"/>
        </w:rPr>
        <w:pict>
          <v:shape id="_x0000_s1027" type="#_x0000_t202" style="position:absolute;margin-left:-44.6pt;margin-top:10.2pt;width:294pt;height:335.8pt;z-index:-251655168;visibility:visible;mso-width-relative:margin;mso-height-relative:margin" wrapcoords="-55 0 -55 21529 21600 21529 21600 0 -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" stroked="f">
            <v:textbox>
              <w:txbxContent>
                <w:p w:rsidR="000C293B" w:rsidRPr="000C293B" w:rsidRDefault="000C293B" w:rsidP="000C293B">
                  <w:pPr>
                    <w:rPr>
                      <w:rFonts w:asciiTheme="minorHAnsi" w:hAnsiTheme="minorHAnsi"/>
                      <w:b/>
                      <w:sz w:val="28"/>
                      <w:szCs w:val="28"/>
                    </w:rPr>
                  </w:pPr>
                  <w:r w:rsidRPr="000C293B">
                    <w:rPr>
                      <w:rFonts w:asciiTheme="minorHAnsi" w:hAnsiTheme="minorHAnsi"/>
                      <w:b/>
                      <w:sz w:val="28"/>
                      <w:szCs w:val="28"/>
                    </w:rPr>
                    <w:t>Kontakt:</w:t>
                  </w:r>
                </w:p>
                <w:p w:rsidR="000C293B" w:rsidRPr="000C293B" w:rsidRDefault="000C293B" w:rsidP="000C293B">
                  <w:pPr>
                    <w:rPr>
                      <w:rFonts w:asciiTheme="minorHAnsi" w:hAnsiTheme="minorHAnsi"/>
                      <w:color w:val="7F7F7F" w:themeColor="text1" w:themeTint="80"/>
                      <w:sz w:val="40"/>
                      <w:szCs w:val="40"/>
                    </w:rPr>
                  </w:pPr>
                  <w:r w:rsidRPr="000C293B">
                    <w:rPr>
                      <w:rFonts w:asciiTheme="minorHAnsi" w:hAnsiTheme="minorHAnsi"/>
                      <w:color w:val="7F7F7F" w:themeColor="text1" w:themeTint="80"/>
                      <w:sz w:val="40"/>
                      <w:szCs w:val="40"/>
                    </w:rPr>
                    <w:t>LEADER REGION</w:t>
                  </w:r>
                </w:p>
                <w:p w:rsidR="000C293B" w:rsidRPr="000C293B" w:rsidRDefault="000C293B" w:rsidP="000C293B">
                  <w:pPr>
                    <w:rPr>
                      <w:rFonts w:asciiTheme="minorHAnsi" w:hAnsiTheme="minorHAnsi"/>
                      <w:sz w:val="40"/>
                      <w:szCs w:val="40"/>
                    </w:rPr>
                  </w:pPr>
                  <w:r w:rsidRPr="000C293B">
                    <w:rPr>
                      <w:rFonts w:asciiTheme="minorHAnsi" w:hAnsiTheme="minorHAnsi"/>
                      <w:color w:val="365F91" w:themeColor="accent1" w:themeShade="BF"/>
                      <w:sz w:val="40"/>
                      <w:szCs w:val="40"/>
                    </w:rPr>
                    <w:t>FU</w:t>
                  </w:r>
                  <w:r w:rsidRPr="000C293B">
                    <w:rPr>
                      <w:rFonts w:asciiTheme="minorHAnsi" w:hAnsiTheme="minorHAnsi"/>
                      <w:color w:val="7F7F7F" w:themeColor="text1" w:themeTint="80"/>
                      <w:sz w:val="40"/>
                      <w:szCs w:val="40"/>
                    </w:rPr>
                    <w:t>SCHLSEE</w:t>
                  </w:r>
                  <w:r w:rsidRPr="000C293B">
                    <w:rPr>
                      <w:rFonts w:asciiTheme="minorHAnsi" w:hAnsiTheme="minorHAnsi"/>
                      <w:sz w:val="40"/>
                      <w:szCs w:val="40"/>
                    </w:rPr>
                    <w:t xml:space="preserve"> – </w:t>
                  </w:r>
                  <w:r w:rsidRPr="000C293B">
                    <w:rPr>
                      <w:rFonts w:asciiTheme="minorHAnsi" w:hAnsiTheme="minorHAnsi"/>
                      <w:color w:val="92D050"/>
                      <w:sz w:val="40"/>
                      <w:szCs w:val="40"/>
                    </w:rPr>
                    <w:t>MO</w:t>
                  </w:r>
                  <w:r w:rsidRPr="000C293B">
                    <w:rPr>
                      <w:rFonts w:asciiTheme="minorHAnsi" w:hAnsiTheme="minorHAnsi"/>
                      <w:color w:val="7F7F7F" w:themeColor="text1" w:themeTint="80"/>
                      <w:sz w:val="40"/>
                      <w:szCs w:val="40"/>
                    </w:rPr>
                    <w:t>NDSEELAND</w:t>
                  </w:r>
                  <w:r w:rsidRPr="000C293B">
                    <w:rPr>
                      <w:rFonts w:asciiTheme="minorHAnsi" w:hAnsiTheme="minorHAnsi"/>
                      <w:sz w:val="40"/>
                      <w:szCs w:val="40"/>
                    </w:rPr>
                    <w:t xml:space="preserve"> </w:t>
                  </w:r>
                </w:p>
                <w:p w:rsidR="000C293B" w:rsidRPr="000C293B" w:rsidRDefault="000C293B" w:rsidP="000C293B">
                  <w:pPr>
                    <w:rPr>
                      <w:rFonts w:asciiTheme="minorHAnsi" w:hAnsiTheme="minorHAnsi"/>
                      <w:color w:val="7F7F7F" w:themeColor="text1" w:themeTint="80"/>
                      <w:sz w:val="40"/>
                      <w:szCs w:val="40"/>
                    </w:rPr>
                  </w:pPr>
                  <w:r w:rsidRPr="000C293B">
                    <w:rPr>
                      <w:rFonts w:asciiTheme="minorHAnsi" w:hAnsiTheme="minorHAnsi"/>
                      <w:color w:val="17365D" w:themeColor="text2" w:themeShade="BF"/>
                      <w:sz w:val="40"/>
                      <w:szCs w:val="40"/>
                    </w:rPr>
                    <w:t>FU</w:t>
                  </w:r>
                  <w:r w:rsidRPr="000C293B">
                    <w:rPr>
                      <w:rFonts w:asciiTheme="minorHAnsi" w:hAnsiTheme="minorHAnsi"/>
                      <w:color w:val="92D050"/>
                      <w:sz w:val="40"/>
                      <w:szCs w:val="40"/>
                    </w:rPr>
                    <w:t>MO</w:t>
                  </w:r>
                </w:p>
                <w:p w:rsidR="000C293B" w:rsidRPr="001B5622" w:rsidRDefault="000C293B" w:rsidP="000C293B">
                  <w:pPr>
                    <w:rPr>
                      <w:rFonts w:asciiTheme="minorHAnsi" w:hAnsiTheme="minorHAnsi"/>
                      <w:color w:val="7F7F7F" w:themeColor="text1" w:themeTint="80"/>
                      <w:sz w:val="24"/>
                      <w:szCs w:val="24"/>
                    </w:rPr>
                  </w:pPr>
                </w:p>
                <w:p w:rsidR="000C293B" w:rsidRPr="000C293B" w:rsidRDefault="000C293B" w:rsidP="000C293B">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LAG Management</w:t>
                  </w:r>
                </w:p>
                <w:p w:rsidR="000C293B" w:rsidRPr="000C293B" w:rsidRDefault="000C293B" w:rsidP="000C293B">
                  <w:pPr>
                    <w:rPr>
                      <w:rFonts w:asciiTheme="minorHAnsi" w:hAnsiTheme="minorHAnsi"/>
                      <w:color w:val="7F7F7F" w:themeColor="text1" w:themeTint="80"/>
                      <w:sz w:val="28"/>
                      <w:szCs w:val="28"/>
                    </w:rPr>
                  </w:pPr>
                </w:p>
                <w:p w:rsidR="000C293B" w:rsidRPr="000C293B" w:rsidRDefault="000C293B" w:rsidP="000C293B">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Technoparkstraße 4</w:t>
                  </w:r>
                </w:p>
                <w:p w:rsidR="000C293B" w:rsidRDefault="000C293B" w:rsidP="000C293B">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5310 Mondsee</w:t>
                  </w:r>
                </w:p>
                <w:p w:rsidR="009E42A3" w:rsidRDefault="009E42A3" w:rsidP="000C293B">
                  <w:pPr>
                    <w:rPr>
                      <w:rFonts w:asciiTheme="minorHAnsi" w:hAnsiTheme="minorHAnsi"/>
                      <w:color w:val="7F7F7F" w:themeColor="text1" w:themeTint="80"/>
                      <w:sz w:val="28"/>
                      <w:szCs w:val="28"/>
                    </w:rPr>
                  </w:pPr>
                </w:p>
                <w:p w:rsidR="009E42A3" w:rsidRPr="009E42A3" w:rsidRDefault="009E42A3" w:rsidP="000C293B">
                  <w:pPr>
                    <w:rPr>
                      <w:rFonts w:asciiTheme="minorHAnsi" w:hAnsiTheme="minorHAnsi"/>
                      <w:b/>
                      <w:color w:val="7F7F7F" w:themeColor="text1" w:themeTint="80"/>
                      <w:sz w:val="24"/>
                      <w:szCs w:val="24"/>
                    </w:rPr>
                  </w:pPr>
                  <w:r w:rsidRPr="009E42A3">
                    <w:rPr>
                      <w:rFonts w:asciiTheme="minorHAnsi" w:hAnsiTheme="minorHAnsi"/>
                      <w:b/>
                      <w:color w:val="7F7F7F" w:themeColor="text1" w:themeTint="80"/>
                      <w:sz w:val="24"/>
                      <w:szCs w:val="24"/>
                    </w:rPr>
                    <w:t xml:space="preserve">Zweigstelle </w:t>
                  </w:r>
                  <w:proofErr w:type="spellStart"/>
                  <w:r w:rsidRPr="009E42A3">
                    <w:rPr>
                      <w:rFonts w:asciiTheme="minorHAnsi" w:hAnsiTheme="minorHAnsi"/>
                      <w:b/>
                      <w:color w:val="7F7F7F" w:themeColor="text1" w:themeTint="80"/>
                      <w:sz w:val="24"/>
                      <w:szCs w:val="24"/>
                    </w:rPr>
                    <w:t>Fuschlseeregion</w:t>
                  </w:r>
                  <w:proofErr w:type="spellEnd"/>
                  <w:r w:rsidRPr="009E42A3">
                    <w:rPr>
                      <w:rFonts w:asciiTheme="minorHAnsi" w:hAnsiTheme="minorHAnsi"/>
                      <w:b/>
                      <w:color w:val="7F7F7F" w:themeColor="text1" w:themeTint="80"/>
                      <w:sz w:val="24"/>
                      <w:szCs w:val="24"/>
                    </w:rPr>
                    <w:t>:</w:t>
                  </w:r>
                </w:p>
                <w:p w:rsidR="009E42A3" w:rsidRPr="009E42A3" w:rsidRDefault="009E42A3" w:rsidP="000C293B">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Lohstraße 25</w:t>
                  </w:r>
                </w:p>
                <w:p w:rsidR="009E42A3" w:rsidRPr="009E42A3" w:rsidRDefault="009E42A3" w:rsidP="009E42A3">
                  <w:pPr>
                    <w:rPr>
                      <w:rFonts w:asciiTheme="minorHAnsi" w:hAnsiTheme="minorHAnsi"/>
                      <w:color w:val="7F7F7F" w:themeColor="text1" w:themeTint="80"/>
                      <w:sz w:val="24"/>
                      <w:szCs w:val="24"/>
                    </w:rPr>
                  </w:pPr>
                  <w:r w:rsidRPr="009E42A3">
                    <w:rPr>
                      <w:rFonts w:asciiTheme="minorHAnsi" w:hAnsiTheme="minorHAnsi"/>
                      <w:color w:val="7F7F7F" w:themeColor="text1" w:themeTint="80"/>
                      <w:sz w:val="24"/>
                      <w:szCs w:val="24"/>
                    </w:rPr>
                    <w:t>5324 Faistenau</w:t>
                  </w:r>
                </w:p>
                <w:p w:rsidR="009E42A3" w:rsidRPr="000C293B" w:rsidRDefault="009E42A3" w:rsidP="000C293B">
                  <w:pPr>
                    <w:rPr>
                      <w:rFonts w:asciiTheme="minorHAnsi" w:hAnsiTheme="minorHAnsi"/>
                      <w:color w:val="7F7F7F" w:themeColor="text1" w:themeTint="80"/>
                      <w:sz w:val="28"/>
                      <w:szCs w:val="28"/>
                    </w:rPr>
                  </w:pPr>
                </w:p>
                <w:p w:rsidR="000C293B" w:rsidRPr="000C293B" w:rsidRDefault="000C293B" w:rsidP="000C293B">
                  <w:pPr>
                    <w:rPr>
                      <w:rFonts w:asciiTheme="minorHAnsi" w:hAnsiTheme="minorHAnsi"/>
                      <w:color w:val="7F7F7F" w:themeColor="text1" w:themeTint="80"/>
                      <w:sz w:val="28"/>
                      <w:szCs w:val="28"/>
                    </w:rPr>
                  </w:pPr>
                </w:p>
                <w:p w:rsidR="000C293B" w:rsidRPr="000C293B" w:rsidRDefault="000C293B" w:rsidP="000C293B">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T: 06232/9003-3601</w:t>
                  </w:r>
                </w:p>
                <w:p w:rsidR="000C293B" w:rsidRPr="000C293B" w:rsidRDefault="000C293B" w:rsidP="000C293B">
                  <w:pPr>
                    <w:rPr>
                      <w:rFonts w:asciiTheme="minorHAnsi" w:hAnsiTheme="minorHAnsi"/>
                      <w:color w:val="7F7F7F" w:themeColor="text1" w:themeTint="80"/>
                      <w:sz w:val="28"/>
                      <w:szCs w:val="28"/>
                    </w:rPr>
                  </w:pPr>
                  <w:r w:rsidRPr="000C293B">
                    <w:rPr>
                      <w:rFonts w:asciiTheme="minorHAnsi" w:hAnsiTheme="minorHAnsi"/>
                      <w:color w:val="7F7F7F" w:themeColor="text1" w:themeTint="80"/>
                      <w:sz w:val="28"/>
                      <w:szCs w:val="28"/>
                    </w:rPr>
                    <w:t>F: 06232/9003-1030</w:t>
                  </w:r>
                </w:p>
                <w:p w:rsidR="000C293B" w:rsidRDefault="000C293B" w:rsidP="000C293B"/>
              </w:txbxContent>
            </v:textbox>
            <w10:wrap type="tight"/>
          </v:shape>
        </w:pict>
      </w:r>
    </w:p>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Pr="000C293B" w:rsidRDefault="000C293B" w:rsidP="000C293B"/>
    <w:p w:rsidR="000C293B" w:rsidRDefault="000C293B" w:rsidP="000C293B"/>
    <w:p w:rsidR="000C293B" w:rsidRDefault="000C293B">
      <w:pPr>
        <w:spacing w:after="200" w:line="276" w:lineRule="auto"/>
      </w:pPr>
      <w:r>
        <w:br w:type="page"/>
      </w: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9212"/>
      </w:tblGrid>
      <w:tr w:rsidR="00485296" w:rsidRPr="00C72CFA" w:rsidTr="004A20BD">
        <w:trPr>
          <w:trHeight w:hRule="exact" w:val="567"/>
        </w:trPr>
        <w:tc>
          <w:tcPr>
            <w:tcW w:w="9212" w:type="dxa"/>
          </w:tcPr>
          <w:p w:rsidR="00485296" w:rsidRPr="00C72CFA" w:rsidRDefault="008B286A" w:rsidP="00333145">
            <w:pPr>
              <w:pStyle w:val="Listenabsatz"/>
              <w:numPr>
                <w:ilvl w:val="0"/>
                <w:numId w:val="3"/>
              </w:numPr>
              <w:spacing w:before="120" w:after="60"/>
              <w:ind w:left="714" w:hanging="357"/>
              <w:rPr>
                <w:b/>
              </w:rPr>
            </w:pPr>
            <w:r>
              <w:rPr>
                <w:b/>
              </w:rPr>
              <w:lastRenderedPageBreak/>
              <w:t>Förder</w:t>
            </w:r>
            <w:r w:rsidR="007A1597">
              <w:rPr>
                <w:b/>
              </w:rPr>
              <w:t>ablauf</w:t>
            </w:r>
            <w:r w:rsidR="000E3497" w:rsidRPr="00C72CFA">
              <w:rPr>
                <w:b/>
              </w:rPr>
              <w:t>:</w:t>
            </w:r>
          </w:p>
        </w:tc>
      </w:tr>
    </w:tbl>
    <w:p w:rsidR="00FD5A6B" w:rsidRPr="009E42A3" w:rsidRDefault="007A1597" w:rsidP="007A1597">
      <w:pPr>
        <w:rPr>
          <w:rFonts w:asciiTheme="minorHAnsi" w:hAnsiTheme="minorHAnsi"/>
          <w:sz w:val="22"/>
          <w:szCs w:val="22"/>
        </w:rPr>
      </w:pPr>
      <w:r w:rsidRPr="009E42A3">
        <w:rPr>
          <w:rFonts w:asciiTheme="minorHAnsi" w:hAnsiTheme="minorHAnsi"/>
          <w:sz w:val="22"/>
          <w:szCs w:val="22"/>
        </w:rPr>
        <w:t>Eine Projektidee, Förderanfrage oder ein Förderantrag kommt zum LAG Management zur Erstberatung.</w:t>
      </w:r>
      <w:r w:rsidR="00FD5A6B" w:rsidRPr="009E42A3">
        <w:rPr>
          <w:rFonts w:asciiTheme="minorHAnsi" w:hAnsiTheme="minorHAnsi"/>
          <w:sz w:val="22"/>
          <w:szCs w:val="22"/>
        </w:rPr>
        <w:t xml:space="preserve"> Voraussetzung für die Weiterleitung an die LEADER-verantwortliche Landesstelle (LVL) ist ein vollständiger Förderantrag. Außerdem ist abzuklären, ob das Projekt der LES entspricht oder nicht. </w:t>
      </w:r>
    </w:p>
    <w:p w:rsidR="00FD5A6B" w:rsidRDefault="00FD5A6B" w:rsidP="007A1597">
      <w:pPr>
        <w:rPr>
          <w:rFonts w:asciiTheme="minorHAnsi" w:hAnsiTheme="minorHAnsi"/>
          <w:sz w:val="22"/>
          <w:szCs w:val="22"/>
        </w:rPr>
      </w:pPr>
    </w:p>
    <w:p w:rsidR="007A1597" w:rsidRDefault="007A1597" w:rsidP="007A1597">
      <w:pPr>
        <w:rPr>
          <w:rFonts w:asciiTheme="minorHAnsi" w:hAnsiTheme="minorHAnsi"/>
          <w:sz w:val="22"/>
          <w:szCs w:val="22"/>
        </w:rPr>
      </w:pPr>
      <w:r w:rsidRPr="007A1597">
        <w:rPr>
          <w:rFonts w:asciiTheme="minorHAnsi" w:hAnsiTheme="minorHAnsi"/>
          <w:sz w:val="22"/>
          <w:szCs w:val="22"/>
        </w:rPr>
        <w:t>Hierzu liefert der Erstkontakt mit dem LAG Management auch Empfehlungen zu weiteren Themen die für die gute Ausarbeitung des Projektes notwendig sein können. Beispiele dafür sind Empfehlungen für KooperationspartnerInnen oder Anpassungen des Projektrahmens betreffend sowie zu möglichen behördlichen Vorlagen und notwendigen Unterlagen, die mit dem Projektantrag einzureichen sind.</w:t>
      </w:r>
    </w:p>
    <w:p w:rsidR="007A1597" w:rsidRPr="009964EF" w:rsidRDefault="00A56A60" w:rsidP="007A1597">
      <w:pPr>
        <w:rPr>
          <w:rFonts w:asciiTheme="minorHAnsi" w:hAnsiTheme="minorHAnsi"/>
          <w:color w:val="FF0000"/>
          <w:sz w:val="22"/>
          <w:szCs w:val="22"/>
        </w:rPr>
      </w:pPr>
      <w:r>
        <w:rPr>
          <w:rFonts w:asciiTheme="minorHAnsi" w:hAnsiTheme="minorHAnsi"/>
          <w:color w:val="FF0000"/>
          <w:sz w:val="22"/>
          <w:szCs w:val="22"/>
        </w:rPr>
        <w:fldChar w:fldCharType="begin"/>
      </w:r>
      <w:r w:rsidR="009A0D15">
        <w:rPr>
          <w:rFonts w:asciiTheme="minorHAnsi" w:hAnsiTheme="minorHAnsi"/>
          <w:color w:val="FF0000"/>
          <w:sz w:val="22"/>
          <w:szCs w:val="22"/>
        </w:rPr>
        <w:instrText xml:space="preserve"> </w:instrText>
      </w:r>
      <w:r w:rsidR="007A1597" w:rsidRPr="009964EF">
        <w:rPr>
          <w:rFonts w:asciiTheme="minorHAnsi" w:hAnsiTheme="minorHAnsi"/>
          <w:color w:val="FF0000"/>
          <w:sz w:val="22"/>
          <w:szCs w:val="22"/>
        </w:rPr>
        <w:instrText xml:space="preserve">Der vollständige Förderantrag kommt nun in das Projektauswahlgremium zur Beratung und Bewertung nach festgelegten Auswahlkriterien. Die Projekte werden </w:instrText>
      </w:r>
      <w:r w:rsidR="009964EF" w:rsidRPr="009964EF">
        <w:rPr>
          <w:rFonts w:asciiTheme="minorHAnsi" w:hAnsiTheme="minorHAnsi"/>
          <w:color w:val="FF0000"/>
          <w:sz w:val="22"/>
          <w:szCs w:val="22"/>
        </w:rPr>
        <w:instrText xml:space="preserve">dem Projektauswahlgremium kurz präsentiert. </w:instrText>
      </w:r>
      <w:r w:rsidR="007A1597" w:rsidRPr="009964EF">
        <w:rPr>
          <w:rFonts w:asciiTheme="minorHAnsi" w:hAnsiTheme="minorHAnsi"/>
          <w:color w:val="FF0000"/>
          <w:sz w:val="22"/>
          <w:szCs w:val="22"/>
        </w:rPr>
        <w:instrText>Danach beraten sich die Mitglieder des PAGs und geben dann ihre Bewertungen (0-2 Punkte je Kriterium) auf den Bögen ab.</w:instrText>
      </w:r>
      <w:r w:rsidR="009964EF">
        <w:rPr>
          <w:rFonts w:asciiTheme="minorHAnsi" w:hAnsiTheme="minorHAnsi"/>
          <w:color w:val="FF0000"/>
          <w:sz w:val="22"/>
          <w:szCs w:val="22"/>
        </w:rPr>
        <w:instrText xml:space="preserve"> </w:instrText>
      </w:r>
    </w:p>
    <w:p w:rsidR="007A1597" w:rsidRDefault="007A1597" w:rsidP="007A1597">
      <w:pPr>
        <w:rPr>
          <w:rFonts w:asciiTheme="minorHAnsi" w:hAnsiTheme="minorHAnsi"/>
          <w:sz w:val="22"/>
          <w:szCs w:val="22"/>
        </w:rPr>
      </w:pPr>
    </w:p>
    <w:p w:rsidR="008B286A" w:rsidRPr="009964EF" w:rsidRDefault="007A1597" w:rsidP="007A1597">
      <w:pPr>
        <w:rPr>
          <w:rFonts w:asciiTheme="minorHAnsi" w:hAnsiTheme="minorHAnsi"/>
          <w:color w:val="FF0000"/>
          <w:sz w:val="22"/>
          <w:szCs w:val="22"/>
        </w:rPr>
      </w:pPr>
      <w:r w:rsidRPr="009964EF">
        <w:rPr>
          <w:rFonts w:asciiTheme="minorHAnsi" w:hAnsiTheme="minorHAnsi"/>
          <w:color w:val="FF0000"/>
          <w:sz w:val="22"/>
          <w:szCs w:val="22"/>
        </w:rPr>
        <w:instrText xml:space="preserve">Insgesamt kann jedes Projekt maximal 34 Punkte erreichen. Zur positiven Beurteilung durch das PAG sind mind. 19 Punkte notwendig. Aus dieser Tabelle ist auch die Einhaltung der notwendigen Quoren nach Art. 34 der Verordnung (EU) Nr. 1303/2013 ersichtlich (Frauenanteil, Anteil Zivilgesellschaft). </w:instrText>
      </w:r>
    </w:p>
    <w:p w:rsidR="008B286A" w:rsidRDefault="009A0D15" w:rsidP="007A1597">
      <w:pPr>
        <w:rPr>
          <w:rFonts w:asciiTheme="minorHAnsi" w:hAnsiTheme="minorHAnsi"/>
          <w:sz w:val="22"/>
          <w:szCs w:val="22"/>
        </w:rPr>
      </w:pPr>
      <w:r>
        <w:rPr>
          <w:rFonts w:asciiTheme="minorHAnsi" w:hAnsiTheme="minorHAnsi"/>
          <w:color w:val="FF0000"/>
          <w:sz w:val="22"/>
          <w:szCs w:val="22"/>
        </w:rPr>
        <w:instrText xml:space="preserve"> </w:instrText>
      </w:r>
      <w:r w:rsidR="00A56A60">
        <w:rPr>
          <w:rFonts w:asciiTheme="minorHAnsi" w:hAnsiTheme="minorHAnsi"/>
          <w:color w:val="FF0000"/>
          <w:sz w:val="22"/>
          <w:szCs w:val="22"/>
        </w:rPr>
        <w:fldChar w:fldCharType="end"/>
      </w:r>
    </w:p>
    <w:p w:rsidR="007A1597" w:rsidRPr="007A1597" w:rsidRDefault="007A1597" w:rsidP="007A1597">
      <w:pPr>
        <w:rPr>
          <w:rFonts w:asciiTheme="minorHAnsi" w:hAnsiTheme="minorHAnsi"/>
          <w:sz w:val="22"/>
          <w:szCs w:val="22"/>
        </w:rPr>
      </w:pPr>
      <w:r w:rsidRPr="007A1597">
        <w:rPr>
          <w:rFonts w:asciiTheme="minorHAnsi" w:hAnsiTheme="minorHAnsi"/>
          <w:sz w:val="22"/>
          <w:szCs w:val="22"/>
        </w:rPr>
        <w:t>Sollten diese nicht eingehalten werden, so sind die notwendigen Bewertungsbögen durch mögliche fehlende Mitglieder des PAGs nachzureichen. Wichtig ist hier zu beachten, dass diese Entscheidung noch keine Förderzusage darstellt. Diese Bewilligung erfolgt erst im nächsten Schritt durch die LVL.</w:t>
      </w:r>
    </w:p>
    <w:p w:rsidR="007A1597" w:rsidRPr="007A1597" w:rsidRDefault="007A1597" w:rsidP="007A1597">
      <w:pPr>
        <w:rPr>
          <w:rFonts w:asciiTheme="minorHAnsi" w:hAnsiTheme="minorHAnsi"/>
          <w:sz w:val="22"/>
          <w:szCs w:val="22"/>
        </w:rPr>
      </w:pPr>
    </w:p>
    <w:p w:rsidR="008B286A" w:rsidRDefault="007A1597" w:rsidP="007A1597">
      <w:pPr>
        <w:rPr>
          <w:b/>
        </w:rPr>
      </w:pPr>
      <w:r w:rsidRPr="007A1597">
        <w:rPr>
          <w:rFonts w:asciiTheme="minorHAnsi" w:hAnsiTheme="minorHAnsi"/>
          <w:sz w:val="22"/>
          <w:szCs w:val="22"/>
        </w:rPr>
        <w:t>Bei Projekten in denen die LAG als Projektträger auftritt wird das Projekt mit der bewilligenden Stelle inhaltlich begutachtet und abgesprochen, damit die fachliche Überkontrolle des Auswahlverfahrens durch die Bewilligende Stelle gewährleistet ist.</w:t>
      </w:r>
      <w:r w:rsidRPr="0022688C">
        <w:br/>
      </w: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9212"/>
      </w:tblGrid>
      <w:tr w:rsidR="008B286A" w:rsidRPr="00C72CFA" w:rsidTr="00B062F1">
        <w:trPr>
          <w:trHeight w:hRule="exact" w:val="567"/>
        </w:trPr>
        <w:tc>
          <w:tcPr>
            <w:tcW w:w="9212" w:type="dxa"/>
          </w:tcPr>
          <w:p w:rsidR="008B286A" w:rsidRPr="00C72CFA" w:rsidRDefault="008B286A" w:rsidP="00333145">
            <w:pPr>
              <w:pStyle w:val="Listenabsatz"/>
              <w:numPr>
                <w:ilvl w:val="0"/>
                <w:numId w:val="3"/>
              </w:numPr>
              <w:spacing w:before="120" w:after="60"/>
              <w:ind w:left="714" w:hanging="357"/>
              <w:rPr>
                <w:b/>
              </w:rPr>
            </w:pPr>
            <w:r>
              <w:rPr>
                <w:b/>
              </w:rPr>
              <w:t>Trans</w:t>
            </w:r>
            <w:bookmarkStart w:id="0" w:name="_GoBack"/>
            <w:bookmarkEnd w:id="0"/>
            <w:r>
              <w:rPr>
                <w:b/>
              </w:rPr>
              <w:t>parenz der Entscheidung</w:t>
            </w:r>
            <w:r w:rsidRPr="00C72CFA">
              <w:rPr>
                <w:b/>
              </w:rPr>
              <w:t>:</w:t>
            </w:r>
          </w:p>
        </w:tc>
      </w:tr>
    </w:tbl>
    <w:p w:rsidR="008B286A" w:rsidRPr="007A1597" w:rsidRDefault="008B286A" w:rsidP="008B286A">
      <w:pPr>
        <w:rPr>
          <w:rFonts w:asciiTheme="minorHAnsi" w:hAnsiTheme="minorHAnsi"/>
          <w:sz w:val="22"/>
          <w:szCs w:val="22"/>
        </w:rPr>
      </w:pPr>
      <w:r w:rsidRPr="007A1597">
        <w:rPr>
          <w:rFonts w:asciiTheme="minorHAnsi" w:hAnsiTheme="minorHAnsi"/>
          <w:sz w:val="22"/>
          <w:szCs w:val="22"/>
        </w:rPr>
        <w:t>Die Entscheidungen der LAG FUMO werden grundsätzlich entsprechend der Vorgaben in den Statuten un</w:t>
      </w:r>
      <w:r>
        <w:rPr>
          <w:rFonts w:asciiTheme="minorHAnsi" w:hAnsiTheme="minorHAnsi"/>
          <w:sz w:val="22"/>
          <w:szCs w:val="22"/>
        </w:rPr>
        <w:t>d</w:t>
      </w:r>
      <w:r w:rsidRPr="007A1597">
        <w:rPr>
          <w:rFonts w:asciiTheme="minorHAnsi" w:hAnsiTheme="minorHAnsi"/>
          <w:sz w:val="22"/>
          <w:szCs w:val="22"/>
        </w:rPr>
        <w:t xml:space="preserve"> der Geschäftsordnung kommuniziert. Entscheidungen in Bezug auf Projekte werden auch dem Projektträger schriftlich mitgeteilt. Diese Mitteilungen zur Entscheidungsfindung im Projektauswahlgremium sollen insbesondere enthalten:</w:t>
      </w:r>
      <w:r>
        <w:rPr>
          <w:rFonts w:asciiTheme="minorHAnsi" w:hAnsiTheme="minorHAnsi"/>
          <w:sz w:val="22"/>
          <w:szCs w:val="22"/>
        </w:rPr>
        <w:br/>
      </w:r>
    </w:p>
    <w:p w:rsidR="008B286A" w:rsidRPr="007A1597" w:rsidRDefault="008B286A" w:rsidP="008B286A">
      <w:pPr>
        <w:pStyle w:val="Listenabsatz"/>
        <w:numPr>
          <w:ilvl w:val="0"/>
          <w:numId w:val="17"/>
        </w:numPr>
      </w:pPr>
      <w:r w:rsidRPr="007A1597">
        <w:t>Begründung für die Ablehnung, Befürwortung oder Zurückstellung des Projektes</w:t>
      </w:r>
    </w:p>
    <w:p w:rsidR="008B286A" w:rsidRPr="007A1597" w:rsidRDefault="008B286A" w:rsidP="008B286A">
      <w:pPr>
        <w:pStyle w:val="Listenabsatz"/>
        <w:numPr>
          <w:ilvl w:val="0"/>
          <w:numId w:val="17"/>
        </w:numPr>
      </w:pPr>
      <w:r w:rsidRPr="007A1597">
        <w:t xml:space="preserve">Ergebnisse aus der Gesamtbewertung gemäß </w:t>
      </w:r>
      <w:r w:rsidR="00FD5A6B" w:rsidRPr="007A1597">
        <w:t>Kriterien</w:t>
      </w:r>
      <w:r w:rsidR="00FD5A6B">
        <w:t>katalog</w:t>
      </w:r>
      <w:r w:rsidR="00FD5A6B" w:rsidRPr="007A1597">
        <w:t xml:space="preserve"> </w:t>
      </w:r>
      <w:r w:rsidRPr="007A1597">
        <w:t xml:space="preserve"> </w:t>
      </w:r>
    </w:p>
    <w:p w:rsidR="008B286A" w:rsidRPr="007A1597" w:rsidRDefault="008B286A" w:rsidP="008B286A">
      <w:pPr>
        <w:pStyle w:val="Listenabsatz"/>
        <w:numPr>
          <w:ilvl w:val="0"/>
          <w:numId w:val="17"/>
        </w:numPr>
      </w:pPr>
      <w:r w:rsidRPr="007A1597">
        <w:t xml:space="preserve">Unterlagen -z.B. Leitfaden für die Projektumsetzung - die eine fördertechnisch korrekte Umsetzung des Projektes unterstützen. </w:t>
      </w:r>
    </w:p>
    <w:p w:rsidR="008B286A" w:rsidRPr="007A1597" w:rsidRDefault="008B286A" w:rsidP="008B286A">
      <w:pPr>
        <w:pStyle w:val="Listenabsatz"/>
        <w:numPr>
          <w:ilvl w:val="0"/>
          <w:numId w:val="17"/>
        </w:numPr>
      </w:pPr>
      <w:r w:rsidRPr="007A1597">
        <w:t>Im Falle einer positiven Projektauswahl Hinweise auf die erforderlichen Schritte und Unterlagen zur Projekteinreichung</w:t>
      </w:r>
    </w:p>
    <w:p w:rsidR="008B286A" w:rsidRPr="008B286A" w:rsidRDefault="008B286A" w:rsidP="008B286A">
      <w:pPr>
        <w:pStyle w:val="Listenabsatz"/>
        <w:numPr>
          <w:ilvl w:val="0"/>
          <w:numId w:val="17"/>
        </w:numPr>
        <w:rPr>
          <w:b/>
        </w:rPr>
      </w:pPr>
      <w:r w:rsidRPr="008B286A">
        <w:t>Genehmigte Projekte werden über die Informationsmedien der Region (Infoletter, Homepage...) kommuniziert. Wobei auf die Wahrung der allgemeinen Datenschutzbestimmungen geachtet wird.</w:t>
      </w:r>
      <w:r w:rsidRPr="008B286A">
        <w:rPr>
          <w:b/>
        </w:rPr>
        <w:br w:type="page"/>
      </w: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9212"/>
      </w:tblGrid>
      <w:tr w:rsidR="004762BC" w:rsidRPr="000E443A" w:rsidTr="004A20BD">
        <w:trPr>
          <w:trHeight w:hRule="exact" w:val="567"/>
        </w:trPr>
        <w:tc>
          <w:tcPr>
            <w:tcW w:w="9212" w:type="dxa"/>
          </w:tcPr>
          <w:p w:rsidR="000E443A" w:rsidRPr="000E443A" w:rsidRDefault="004762BC" w:rsidP="000E443A">
            <w:pPr>
              <w:pStyle w:val="Listenabsatz"/>
              <w:spacing w:before="120" w:after="60"/>
              <w:ind w:left="714"/>
              <w:rPr>
                <w:b/>
                <w:sz w:val="8"/>
                <w:szCs w:val="8"/>
              </w:rPr>
            </w:pPr>
            <w:r w:rsidRPr="000E443A">
              <w:rPr>
                <w:b/>
              </w:rPr>
              <w:lastRenderedPageBreak/>
              <w:br w:type="page"/>
            </w:r>
          </w:p>
          <w:p w:rsidR="004762BC" w:rsidRPr="000E443A" w:rsidRDefault="00A56A60" w:rsidP="000E443A">
            <w:pPr>
              <w:pStyle w:val="Listenabsatz"/>
              <w:numPr>
                <w:ilvl w:val="0"/>
                <w:numId w:val="3"/>
              </w:numPr>
              <w:spacing w:before="120" w:after="60"/>
              <w:ind w:left="714" w:hanging="357"/>
              <w:rPr>
                <w:b/>
              </w:rPr>
            </w:pPr>
            <w:r w:rsidRPr="00A56A60">
              <w:rPr>
                <w:b/>
              </w:rPr>
              <w:pict>
                <v:shape id="Textfeld 3" o:spid="_x0000_s1029" type="#_x0000_t202" style="position:absolute;left:0;text-align:left;margin-left:758.3pt;margin-top:150.25pt;width:65.2pt;height:26.5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" filled="f" stroked="f" strokecolor="black [0]" insetpen="t">
                  <v:textbox style="mso-next-textbox:#Textfeld 3" inset="2.88pt,2.88pt,2.88pt,2.88pt">
                    <w:txbxContent>
                      <w:p w:rsidR="004A20BD" w:rsidRDefault="004A20BD" w:rsidP="004A20BD">
                        <w:pPr>
                          <w:widowControl w:val="0"/>
                          <w:rPr>
                            <w:sz w:val="40"/>
                            <w:szCs w:val="40"/>
                          </w:rPr>
                        </w:pPr>
                        <w:proofErr w:type="spellStart"/>
                        <w:r>
                          <w:rPr>
                            <w:sz w:val="40"/>
                            <w:szCs w:val="40"/>
                          </w:rPr>
                          <w:t>schlsee</w:t>
                        </w:r>
                        <w:proofErr w:type="spellEnd"/>
                      </w:p>
                    </w:txbxContent>
                  </v:textbox>
                </v:shape>
              </w:pict>
            </w:r>
            <w:r w:rsidR="008B286A">
              <w:rPr>
                <w:b/>
              </w:rPr>
              <w:t>Ablaufschema Projekt:</w:t>
            </w:r>
            <w:r w:rsidR="000E443A">
              <w:rPr>
                <w:b/>
              </w:rPr>
              <w:br/>
            </w:r>
          </w:p>
        </w:tc>
      </w:tr>
    </w:tbl>
    <w:p w:rsidR="007A1597" w:rsidRDefault="007A1597" w:rsidP="007A1597">
      <w:pPr>
        <w:rPr>
          <w:rFonts w:asciiTheme="minorHAnsi" w:hAnsiTheme="minorHAnsi"/>
          <w:sz w:val="22"/>
          <w:szCs w:val="22"/>
        </w:rPr>
      </w:pPr>
      <w:r w:rsidRPr="008B286A">
        <w:rPr>
          <w:rFonts w:asciiTheme="minorHAnsi" w:hAnsiTheme="minorHAnsi"/>
          <w:sz w:val="22"/>
          <w:szCs w:val="22"/>
        </w:rPr>
        <w:t>Nachstehendes Ablaufschema verdeutlicht einen "idealtypischen" Ablauf zur Projektentwicklung sowie Entscheidungsfindung in der LAG FUMO</w:t>
      </w:r>
    </w:p>
    <w:p w:rsidR="008B286A" w:rsidRDefault="008B286A" w:rsidP="007A1597">
      <w:pPr>
        <w:rPr>
          <w:rFonts w:asciiTheme="minorHAnsi" w:hAnsiTheme="minorHAnsi"/>
          <w:sz w:val="22"/>
          <w:szCs w:val="22"/>
        </w:rPr>
      </w:pPr>
    </w:p>
    <w:p w:rsidR="00485296" w:rsidRDefault="00485296" w:rsidP="00485296">
      <w:pPr>
        <w:rPr>
          <w:rFonts w:asciiTheme="minorHAnsi" w:hAnsiTheme="minorHAnsi"/>
          <w:sz w:val="22"/>
          <w:szCs w:val="22"/>
        </w:rPr>
      </w:pPr>
    </w:p>
    <w:p w:rsidR="008B286A" w:rsidRDefault="009E42A3" w:rsidP="00485296">
      <w:pPr>
        <w:rPr>
          <w:rFonts w:asciiTheme="minorHAnsi" w:hAnsiTheme="minorHAnsi"/>
          <w:sz w:val="22"/>
          <w:szCs w:val="22"/>
        </w:rPr>
      </w:pPr>
      <w:r w:rsidRPr="006F6466">
        <w:rPr>
          <w:rFonts w:cstheme="minorHAnsi"/>
          <w:b/>
          <w:noProof/>
          <w:lang w:val="de-AT" w:eastAsia="de-AT"/>
        </w:rPr>
        <w:drawing>
          <wp:inline distT="0" distB="0" distL="0" distR="0">
            <wp:extent cx="4470925" cy="4591050"/>
            <wp:effectExtent l="19050" t="0" r="5825" b="0"/>
            <wp:docPr id="2" name="Bild 1" descr="Förderablauf.jpg"/>
            <wp:cNvGraphicFramePr/>
            <a:graphic xmlns:a="http://schemas.openxmlformats.org/drawingml/2006/main">
              <a:graphicData uri="http://schemas.openxmlformats.org/drawingml/2006/picture">
                <pic:pic xmlns:pic="http://schemas.openxmlformats.org/drawingml/2006/picture">
                  <pic:nvPicPr>
                    <pic:cNvPr id="4" name="Grafik 3" descr="Förderablauf.jpg"/>
                    <pic:cNvPicPr>
                      <a:picLocks noChangeAspect="1"/>
                    </pic:cNvPicPr>
                  </pic:nvPicPr>
                  <pic:blipFill>
                    <a:blip r:embed="rId8" cstate="print"/>
                    <a:stretch>
                      <a:fillRect/>
                    </a:stretch>
                  </pic:blipFill>
                  <pic:spPr>
                    <a:xfrm>
                      <a:off x="0" y="0"/>
                      <a:ext cx="4472198" cy="4592357"/>
                    </a:xfrm>
                    <a:prstGeom prst="rect">
                      <a:avLst/>
                    </a:prstGeom>
                  </pic:spPr>
                </pic:pic>
              </a:graphicData>
            </a:graphic>
          </wp:inline>
        </w:drawing>
      </w:r>
    </w:p>
    <w:p w:rsidR="008B286A" w:rsidRDefault="008B286A" w:rsidP="00485296">
      <w:pPr>
        <w:rPr>
          <w:rFonts w:asciiTheme="minorHAnsi" w:hAnsiTheme="minorHAnsi"/>
          <w:sz w:val="22"/>
          <w:szCs w:val="22"/>
        </w:rPr>
      </w:pPr>
    </w:p>
    <w:p w:rsidR="008B286A" w:rsidRDefault="008B286A" w:rsidP="00485296">
      <w:pPr>
        <w:rPr>
          <w:rFonts w:asciiTheme="minorHAnsi" w:hAnsiTheme="minorHAnsi"/>
          <w:sz w:val="22"/>
          <w:szCs w:val="22"/>
        </w:rPr>
      </w:pPr>
    </w:p>
    <w:tbl>
      <w:tblPr>
        <w:tblStyle w:val="Tabellengitternetz"/>
        <w:tblW w:w="0" w:type="auto"/>
        <w:tblBorders>
          <w:left w:val="none" w:sz="0" w:space="0" w:color="auto"/>
          <w:right w:val="none" w:sz="0" w:space="0" w:color="auto"/>
          <w:insideH w:val="none" w:sz="0" w:space="0" w:color="auto"/>
          <w:insideV w:val="none" w:sz="0" w:space="0" w:color="auto"/>
        </w:tblBorders>
        <w:tblLook w:val="04A0"/>
      </w:tblPr>
      <w:tblGrid>
        <w:gridCol w:w="9212"/>
      </w:tblGrid>
      <w:tr w:rsidR="007A1597" w:rsidRPr="00C72CFA" w:rsidTr="00B062F1">
        <w:trPr>
          <w:trHeight w:hRule="exact" w:val="567"/>
        </w:trPr>
        <w:tc>
          <w:tcPr>
            <w:tcW w:w="9212" w:type="dxa"/>
          </w:tcPr>
          <w:p w:rsidR="007A1597" w:rsidRPr="00C72CFA" w:rsidRDefault="007A1597" w:rsidP="00B062F1">
            <w:pPr>
              <w:pStyle w:val="Listenabsatz"/>
              <w:numPr>
                <w:ilvl w:val="0"/>
                <w:numId w:val="3"/>
              </w:numPr>
              <w:spacing w:before="60" w:after="60"/>
              <w:rPr>
                <w:b/>
              </w:rPr>
            </w:pPr>
            <w:r>
              <w:rPr>
                <w:b/>
              </w:rPr>
              <w:t>Projektbericht / Projekt-Controlling-Bericht</w:t>
            </w:r>
            <w:r w:rsidRPr="00C72CFA">
              <w:rPr>
                <w:b/>
              </w:rPr>
              <w:t>:</w:t>
            </w:r>
          </w:p>
        </w:tc>
      </w:tr>
    </w:tbl>
    <w:p w:rsidR="007A1597" w:rsidRDefault="007A1597" w:rsidP="007A1597">
      <w:pPr>
        <w:rPr>
          <w:rFonts w:asciiTheme="minorHAnsi" w:hAnsiTheme="minorHAnsi"/>
          <w:sz w:val="22"/>
          <w:szCs w:val="22"/>
        </w:rPr>
      </w:pPr>
    </w:p>
    <w:p w:rsidR="00590F5F" w:rsidRPr="007A1597" w:rsidRDefault="007A1597" w:rsidP="00590F5F">
      <w:pPr>
        <w:rPr>
          <w:rFonts w:asciiTheme="minorHAnsi" w:hAnsiTheme="minorHAnsi"/>
          <w:sz w:val="22"/>
          <w:szCs w:val="22"/>
        </w:rPr>
      </w:pPr>
      <w:r w:rsidRPr="007A1597">
        <w:rPr>
          <w:rFonts w:asciiTheme="minorHAnsi" w:hAnsiTheme="minorHAnsi"/>
          <w:sz w:val="22"/>
          <w:szCs w:val="22"/>
        </w:rPr>
        <w:t>Nach Projektende erfolgt die Übermittlung des Projektberichts bzw. Projekt-Controlling-Berichts durch den Projektträger an LAG-Management.</w:t>
      </w:r>
    </w:p>
    <w:sectPr w:rsidR="00590F5F" w:rsidRPr="007A1597" w:rsidSect="00E8319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A" w:rsidRDefault="00BF0F2A" w:rsidP="000C293B">
      <w:r>
        <w:separator/>
      </w:r>
    </w:p>
  </w:endnote>
  <w:endnote w:type="continuationSeparator" w:id="0">
    <w:p w:rsidR="00BF0F2A" w:rsidRDefault="00BF0F2A" w:rsidP="000C29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3B" w:rsidRDefault="00FA4D8D" w:rsidP="000C293B">
    <w:pPr>
      <w:pStyle w:val="Fuzeile"/>
      <w:jc w:val="right"/>
    </w:pPr>
    <w:r>
      <w:rPr>
        <w:noProof/>
        <w:lang w:val="de-AT" w:eastAsia="de-AT"/>
      </w:rPr>
      <w:drawing>
        <wp:anchor distT="0" distB="0" distL="114300" distR="114300" simplePos="0" relativeHeight="251662336" behindDoc="1" locked="0" layoutInCell="1" allowOverlap="1">
          <wp:simplePos x="0" y="0"/>
          <wp:positionH relativeFrom="column">
            <wp:posOffset>3691255</wp:posOffset>
          </wp:positionH>
          <wp:positionV relativeFrom="paragraph">
            <wp:posOffset>33655</wp:posOffset>
          </wp:positionV>
          <wp:extent cx="2752725" cy="327025"/>
          <wp:effectExtent l="0" t="0" r="0" b="0"/>
          <wp:wrapThrough wrapText="bothSides">
            <wp:wrapPolygon edited="0">
              <wp:start x="0" y="0"/>
              <wp:lineTo x="0" y="20132"/>
              <wp:lineTo x="21525" y="20132"/>
              <wp:lineTo x="2152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derlogo Bund_LE 14-20_Land OOE-SBG_Leader_E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2725" cy="3270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A" w:rsidRDefault="00BF0F2A" w:rsidP="000C293B">
      <w:r>
        <w:separator/>
      </w:r>
    </w:p>
  </w:footnote>
  <w:footnote w:type="continuationSeparator" w:id="0">
    <w:p w:rsidR="00BF0F2A" w:rsidRDefault="00BF0F2A" w:rsidP="000C2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AC" w:rsidRDefault="008B286A">
    <w:pPr>
      <w:pStyle w:val="Kopfzeile"/>
    </w:pPr>
    <w:r>
      <w:rPr>
        <w:rFonts w:asciiTheme="minorHAnsi" w:hAnsiTheme="minorHAnsi"/>
      </w:rPr>
      <w:t>Fördera</w:t>
    </w:r>
    <w:r w:rsidR="007A1597">
      <w:rPr>
        <w:rFonts w:asciiTheme="minorHAnsi" w:hAnsiTheme="minorHAnsi"/>
      </w:rPr>
      <w:t>blauf</w:t>
    </w:r>
    <w:r w:rsidR="001551E3">
      <w:rPr>
        <w:rFonts w:asciiTheme="minorHAnsi" w:hAnsiTheme="minorHAnsi"/>
      </w:rPr>
      <w:t xml:space="preserve"> </w:t>
    </w:r>
    <w:r w:rsidR="00412277" w:rsidRPr="00412277">
      <w:rPr>
        <w:rFonts w:asciiTheme="minorHAnsi" w:hAnsiTheme="minorHAnsi"/>
      </w:rPr>
      <w:t>- Förderinformation LEADER 2014 - 2020</w:t>
    </w:r>
    <w:r w:rsidR="00A56A60">
      <w:fldChar w:fldCharType="begin"/>
    </w:r>
    <w:r w:rsidR="00412277">
      <w:instrText xml:space="preserve"> </w:instrText>
    </w:r>
    <w:r w:rsidR="00412277" w:rsidRPr="00412277">
      <w:rPr>
        <w:noProof/>
        <w:lang w:val="de-AT" w:eastAsia="de-AT"/>
      </w:rPr>
      <w:drawing>
        <wp:anchor distT="0" distB="0" distL="114300" distR="114300" simplePos="0" relativeHeight="251661312" behindDoc="0" locked="0" layoutInCell="1" allowOverlap="1">
          <wp:simplePos x="0" y="0"/>
          <wp:positionH relativeFrom="column">
            <wp:posOffset>5234305</wp:posOffset>
          </wp:positionH>
          <wp:positionV relativeFrom="paragraph">
            <wp:posOffset>-278130</wp:posOffset>
          </wp:positionV>
          <wp:extent cx="962025" cy="600075"/>
          <wp:effectExtent l="0" t="0" r="0" b="0"/>
          <wp:wrapNone/>
          <wp:docPr id="3" name="Bild 1" descr="Beschreibung: x_Projects:Server:Fumo:LR_FUMO_RZ_logopaket_WT:LR_FUMO_RGB_Crop_4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_Projects:Server:Fumo:LR_FUMO_RZ_logopaket_WT:LR_FUMO_RGB_Crop_4pdf.pdf"/>
                  <pic:cNvPicPr>
                    <a:picLocks noChangeAspect="1" noChangeArrowheads="1"/>
                  </pic:cNvPicPr>
                </pic:nvPicPr>
                <pic:blipFill>
                  <a:blip r:embed="rId1"/>
                  <a:srcRect/>
                  <a:stretch>
                    <a:fillRect/>
                  </a:stretch>
                </pic:blipFill>
                <pic:spPr bwMode="auto">
                  <a:xfrm>
                    <a:off x="0" y="0"/>
                    <a:ext cx="962025" cy="599185"/>
                  </a:xfrm>
                  <a:prstGeom prst="rect">
                    <a:avLst/>
                  </a:prstGeom>
                  <a:noFill/>
                  <a:ln w="9525">
                    <a:noFill/>
                    <a:miter lim="800000"/>
                    <a:headEnd/>
                    <a:tailEnd/>
                  </a:ln>
                </pic:spPr>
              </pic:pic>
            </a:graphicData>
          </a:graphic>
        </wp:anchor>
      </w:drawing>
    </w:r>
    <w:r w:rsidR="00412277">
      <w:instrText xml:space="preserve"> </w:instrText>
    </w:r>
    <w:r w:rsidR="00A56A6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016"/>
    <w:multiLevelType w:val="hybridMultilevel"/>
    <w:tmpl w:val="29086A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E9592F"/>
    <w:multiLevelType w:val="multilevel"/>
    <w:tmpl w:val="BE880EF8"/>
    <w:lvl w:ilvl="0">
      <w:start w:val="1"/>
      <w:numFmt w:val="decimal"/>
      <w:lvlText w:val="%1."/>
      <w:lvlJc w:val="left"/>
      <w:pPr>
        <w:ind w:left="502" w:hanging="360"/>
      </w:pPr>
    </w:lvl>
    <w:lvl w:ilvl="1">
      <w:start w:val="1"/>
      <w:numFmt w:val="decimal"/>
      <w:isLgl/>
      <w:lvlText w:val="%1.%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125" w:hanging="72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485" w:hanging="108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2">
    <w:nsid w:val="12917A29"/>
    <w:multiLevelType w:val="hybridMultilevel"/>
    <w:tmpl w:val="78D277A4"/>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181B01A5"/>
    <w:multiLevelType w:val="multilevel"/>
    <w:tmpl w:val="96C45BF4"/>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4">
    <w:nsid w:val="24B613D1"/>
    <w:multiLevelType w:val="hybridMultilevel"/>
    <w:tmpl w:val="D3EC9800"/>
    <w:lvl w:ilvl="0" w:tplc="0C070005">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DF370A5"/>
    <w:multiLevelType w:val="hybridMultilevel"/>
    <w:tmpl w:val="45E61424"/>
    <w:lvl w:ilvl="0" w:tplc="DC5C72A2">
      <w:start w:val="2"/>
      <w:numFmt w:val="bullet"/>
      <w:lvlText w:val="-"/>
      <w:lvlJc w:val="left"/>
      <w:pPr>
        <w:ind w:left="1770" w:hanging="360"/>
      </w:pPr>
      <w:rPr>
        <w:rFonts w:ascii="Calibri" w:eastAsia="Times New Roman" w:hAnsi="Calibri" w:cs="Times New Roman" w:hint="default"/>
      </w:rPr>
    </w:lvl>
    <w:lvl w:ilvl="1" w:tplc="0C070003" w:tentative="1">
      <w:start w:val="1"/>
      <w:numFmt w:val="bullet"/>
      <w:lvlText w:val="o"/>
      <w:lvlJc w:val="left"/>
      <w:pPr>
        <w:ind w:left="2490" w:hanging="360"/>
      </w:pPr>
      <w:rPr>
        <w:rFonts w:ascii="Courier New" w:hAnsi="Courier New" w:cs="Courier New" w:hint="default"/>
      </w:rPr>
    </w:lvl>
    <w:lvl w:ilvl="2" w:tplc="0C070005" w:tentative="1">
      <w:start w:val="1"/>
      <w:numFmt w:val="bullet"/>
      <w:lvlText w:val=""/>
      <w:lvlJc w:val="left"/>
      <w:pPr>
        <w:ind w:left="3210" w:hanging="360"/>
      </w:pPr>
      <w:rPr>
        <w:rFonts w:ascii="Wingdings" w:hAnsi="Wingdings" w:hint="default"/>
      </w:rPr>
    </w:lvl>
    <w:lvl w:ilvl="3" w:tplc="0C070001" w:tentative="1">
      <w:start w:val="1"/>
      <w:numFmt w:val="bullet"/>
      <w:lvlText w:val=""/>
      <w:lvlJc w:val="left"/>
      <w:pPr>
        <w:ind w:left="3930" w:hanging="360"/>
      </w:pPr>
      <w:rPr>
        <w:rFonts w:ascii="Symbol" w:hAnsi="Symbol" w:hint="default"/>
      </w:rPr>
    </w:lvl>
    <w:lvl w:ilvl="4" w:tplc="0C070003" w:tentative="1">
      <w:start w:val="1"/>
      <w:numFmt w:val="bullet"/>
      <w:lvlText w:val="o"/>
      <w:lvlJc w:val="left"/>
      <w:pPr>
        <w:ind w:left="4650" w:hanging="360"/>
      </w:pPr>
      <w:rPr>
        <w:rFonts w:ascii="Courier New" w:hAnsi="Courier New" w:cs="Courier New" w:hint="default"/>
      </w:rPr>
    </w:lvl>
    <w:lvl w:ilvl="5" w:tplc="0C070005" w:tentative="1">
      <w:start w:val="1"/>
      <w:numFmt w:val="bullet"/>
      <w:lvlText w:val=""/>
      <w:lvlJc w:val="left"/>
      <w:pPr>
        <w:ind w:left="5370" w:hanging="360"/>
      </w:pPr>
      <w:rPr>
        <w:rFonts w:ascii="Wingdings" w:hAnsi="Wingdings" w:hint="default"/>
      </w:rPr>
    </w:lvl>
    <w:lvl w:ilvl="6" w:tplc="0C070001" w:tentative="1">
      <w:start w:val="1"/>
      <w:numFmt w:val="bullet"/>
      <w:lvlText w:val=""/>
      <w:lvlJc w:val="left"/>
      <w:pPr>
        <w:ind w:left="6090" w:hanging="360"/>
      </w:pPr>
      <w:rPr>
        <w:rFonts w:ascii="Symbol" w:hAnsi="Symbol" w:hint="default"/>
      </w:rPr>
    </w:lvl>
    <w:lvl w:ilvl="7" w:tplc="0C070003" w:tentative="1">
      <w:start w:val="1"/>
      <w:numFmt w:val="bullet"/>
      <w:lvlText w:val="o"/>
      <w:lvlJc w:val="left"/>
      <w:pPr>
        <w:ind w:left="6810" w:hanging="360"/>
      </w:pPr>
      <w:rPr>
        <w:rFonts w:ascii="Courier New" w:hAnsi="Courier New" w:cs="Courier New" w:hint="default"/>
      </w:rPr>
    </w:lvl>
    <w:lvl w:ilvl="8" w:tplc="0C070005" w:tentative="1">
      <w:start w:val="1"/>
      <w:numFmt w:val="bullet"/>
      <w:lvlText w:val=""/>
      <w:lvlJc w:val="left"/>
      <w:pPr>
        <w:ind w:left="7530" w:hanging="360"/>
      </w:pPr>
      <w:rPr>
        <w:rFonts w:ascii="Wingdings" w:hAnsi="Wingdings" w:hint="default"/>
      </w:rPr>
    </w:lvl>
  </w:abstractNum>
  <w:abstractNum w:abstractNumId="6">
    <w:nsid w:val="30833F0A"/>
    <w:multiLevelType w:val="hybridMultilevel"/>
    <w:tmpl w:val="6944CB4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F228E5"/>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3D354B8E"/>
    <w:multiLevelType w:val="multilevel"/>
    <w:tmpl w:val="B9A80F7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44ED00F5"/>
    <w:multiLevelType w:val="hybridMultilevel"/>
    <w:tmpl w:val="E0FCE9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5A21479"/>
    <w:multiLevelType w:val="hybridMultilevel"/>
    <w:tmpl w:val="1AA24278"/>
    <w:lvl w:ilvl="0" w:tplc="1ABE657E">
      <w:numFmt w:val="bullet"/>
      <w:lvlText w:val="-"/>
      <w:lvlJc w:val="left"/>
      <w:pPr>
        <w:ind w:left="1776" w:hanging="360"/>
      </w:pPr>
      <w:rPr>
        <w:rFonts w:ascii="Times New Roman" w:eastAsia="Times New Roman" w:hAnsi="Times New Roman" w:cs="Times New Roman"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1">
    <w:nsid w:val="50190716"/>
    <w:multiLevelType w:val="multilevel"/>
    <w:tmpl w:val="9B84B878"/>
    <w:lvl w:ilvl="0">
      <w:start w:val="2"/>
      <w:numFmt w:val="decimal"/>
      <w:lvlText w:val="%1"/>
      <w:lvlJc w:val="left"/>
      <w:pPr>
        <w:ind w:left="360" w:hanging="360"/>
      </w:pPr>
      <w:rPr>
        <w:rFonts w:hint="default"/>
        <w:b/>
        <w:sz w:val="22"/>
      </w:rPr>
    </w:lvl>
    <w:lvl w:ilvl="1">
      <w:start w:val="3"/>
      <w:numFmt w:val="decimal"/>
      <w:lvlText w:val="%1.%2"/>
      <w:lvlJc w:val="left"/>
      <w:pPr>
        <w:ind w:left="1080" w:hanging="360"/>
      </w:pPr>
      <w:rPr>
        <w:rFonts w:hint="default"/>
        <w:b/>
        <w:sz w:val="22"/>
      </w:rPr>
    </w:lvl>
    <w:lvl w:ilvl="2">
      <w:start w:val="1"/>
      <w:numFmt w:val="decimal"/>
      <w:lvlText w:val="%1.%2.%3"/>
      <w:lvlJc w:val="left"/>
      <w:pPr>
        <w:ind w:left="1800" w:hanging="360"/>
      </w:pPr>
      <w:rPr>
        <w:rFonts w:hint="default"/>
        <w:b/>
        <w:sz w:val="22"/>
      </w:rPr>
    </w:lvl>
    <w:lvl w:ilvl="3">
      <w:start w:val="1"/>
      <w:numFmt w:val="decimal"/>
      <w:lvlText w:val="%1.%2.%3.%4"/>
      <w:lvlJc w:val="left"/>
      <w:pPr>
        <w:ind w:left="2520" w:hanging="360"/>
      </w:pPr>
      <w:rPr>
        <w:rFonts w:hint="default"/>
        <w:b/>
        <w:sz w:val="22"/>
      </w:rPr>
    </w:lvl>
    <w:lvl w:ilvl="4">
      <w:start w:val="1"/>
      <w:numFmt w:val="decimal"/>
      <w:lvlText w:val="%1.%2.%3.%4.%5"/>
      <w:lvlJc w:val="left"/>
      <w:pPr>
        <w:ind w:left="3600" w:hanging="720"/>
      </w:pPr>
      <w:rPr>
        <w:rFonts w:hint="default"/>
        <w:b/>
        <w:sz w:val="22"/>
      </w:rPr>
    </w:lvl>
    <w:lvl w:ilvl="5">
      <w:start w:val="1"/>
      <w:numFmt w:val="decimal"/>
      <w:lvlText w:val="%1.%2.%3.%4.%5.%6"/>
      <w:lvlJc w:val="left"/>
      <w:pPr>
        <w:ind w:left="4320" w:hanging="720"/>
      </w:pPr>
      <w:rPr>
        <w:rFonts w:hint="default"/>
        <w:b/>
        <w:sz w:val="22"/>
      </w:rPr>
    </w:lvl>
    <w:lvl w:ilvl="6">
      <w:start w:val="1"/>
      <w:numFmt w:val="decimal"/>
      <w:lvlText w:val="%1.%2.%3.%4.%5.%6.%7"/>
      <w:lvlJc w:val="left"/>
      <w:pPr>
        <w:ind w:left="5040" w:hanging="720"/>
      </w:pPr>
      <w:rPr>
        <w:rFonts w:hint="default"/>
        <w:b/>
        <w:sz w:val="22"/>
      </w:rPr>
    </w:lvl>
    <w:lvl w:ilvl="7">
      <w:start w:val="1"/>
      <w:numFmt w:val="decimal"/>
      <w:lvlText w:val="%1.%2.%3.%4.%5.%6.%7.%8"/>
      <w:lvlJc w:val="left"/>
      <w:pPr>
        <w:ind w:left="5760" w:hanging="720"/>
      </w:pPr>
      <w:rPr>
        <w:rFonts w:hint="default"/>
        <w:b/>
        <w:sz w:val="22"/>
      </w:rPr>
    </w:lvl>
    <w:lvl w:ilvl="8">
      <w:start w:val="1"/>
      <w:numFmt w:val="decimal"/>
      <w:lvlText w:val="%1.%2.%3.%4.%5.%6.%7.%8.%9"/>
      <w:lvlJc w:val="left"/>
      <w:pPr>
        <w:ind w:left="6840" w:hanging="1080"/>
      </w:pPr>
      <w:rPr>
        <w:rFonts w:hint="default"/>
        <w:b/>
        <w:sz w:val="22"/>
      </w:rPr>
    </w:lvl>
  </w:abstractNum>
  <w:abstractNum w:abstractNumId="12">
    <w:nsid w:val="58323CA6"/>
    <w:multiLevelType w:val="hybridMultilevel"/>
    <w:tmpl w:val="BB10E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4420C69"/>
    <w:multiLevelType w:val="multilevel"/>
    <w:tmpl w:val="7C0085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691D5CA1"/>
    <w:multiLevelType w:val="hybridMultilevel"/>
    <w:tmpl w:val="B478E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99700F5"/>
    <w:multiLevelType w:val="hybridMultilevel"/>
    <w:tmpl w:val="DB2837AA"/>
    <w:lvl w:ilvl="0" w:tplc="226A8D64">
      <w:start w:val="10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5DF46A1"/>
    <w:multiLevelType w:val="multilevel"/>
    <w:tmpl w:val="4972F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num>
  <w:num w:numId="2">
    <w:abstractNumId w:val="2"/>
  </w:num>
  <w:num w:numId="3">
    <w:abstractNumId w:val="16"/>
  </w:num>
  <w:num w:numId="4">
    <w:abstractNumId w:val="8"/>
  </w:num>
  <w:num w:numId="5">
    <w:abstractNumId w:val="15"/>
  </w:num>
  <w:num w:numId="6">
    <w:abstractNumId w:val="7"/>
  </w:num>
  <w:num w:numId="7">
    <w:abstractNumId w:val="10"/>
  </w:num>
  <w:num w:numId="8">
    <w:abstractNumId w:val="5"/>
  </w:num>
  <w:num w:numId="9">
    <w:abstractNumId w:val="3"/>
  </w:num>
  <w:num w:numId="10">
    <w:abstractNumId w:val="12"/>
  </w:num>
  <w:num w:numId="11">
    <w:abstractNumId w:val="0"/>
  </w:num>
  <w:num w:numId="12">
    <w:abstractNumId w:val="9"/>
  </w:num>
  <w:num w:numId="13">
    <w:abstractNumId w:val="4"/>
  </w:num>
  <w:num w:numId="14">
    <w:abstractNumId w:val="1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0C293B"/>
    <w:rsid w:val="000306A0"/>
    <w:rsid w:val="000C293B"/>
    <w:rsid w:val="000E07BD"/>
    <w:rsid w:val="000E3497"/>
    <w:rsid w:val="000E443A"/>
    <w:rsid w:val="001551E3"/>
    <w:rsid w:val="00333145"/>
    <w:rsid w:val="00412277"/>
    <w:rsid w:val="004762BC"/>
    <w:rsid w:val="00485296"/>
    <w:rsid w:val="004A20BD"/>
    <w:rsid w:val="004C3E73"/>
    <w:rsid w:val="004F0A4A"/>
    <w:rsid w:val="0053422F"/>
    <w:rsid w:val="00590F5F"/>
    <w:rsid w:val="00624691"/>
    <w:rsid w:val="00626487"/>
    <w:rsid w:val="007A1597"/>
    <w:rsid w:val="0083347B"/>
    <w:rsid w:val="00880294"/>
    <w:rsid w:val="00884E42"/>
    <w:rsid w:val="008B286A"/>
    <w:rsid w:val="00956E95"/>
    <w:rsid w:val="009834BB"/>
    <w:rsid w:val="009964EF"/>
    <w:rsid w:val="009A0D15"/>
    <w:rsid w:val="009E42A3"/>
    <w:rsid w:val="00A56A60"/>
    <w:rsid w:val="00A57EDC"/>
    <w:rsid w:val="00B32DAC"/>
    <w:rsid w:val="00B76748"/>
    <w:rsid w:val="00BF0F2A"/>
    <w:rsid w:val="00C72CFA"/>
    <w:rsid w:val="00D2411B"/>
    <w:rsid w:val="00D53670"/>
    <w:rsid w:val="00DA08A7"/>
    <w:rsid w:val="00E57252"/>
    <w:rsid w:val="00E83198"/>
    <w:rsid w:val="00EF1975"/>
    <w:rsid w:val="00F478ED"/>
    <w:rsid w:val="00FA4D8D"/>
    <w:rsid w:val="00FD5A6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7A15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gitternetz">
    <w:name w:val="Table Grid"/>
    <w:basedOn w:val="NormaleTabelle"/>
    <w:uiPriority w:val="59"/>
    <w:rsid w:val="00485296"/>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 w:type="character" w:customStyle="1" w:styleId="berschrift6Zchn">
    <w:name w:val="Überschrift 6 Zchn"/>
    <w:basedOn w:val="Absatz-Standardschriftart"/>
    <w:link w:val="berschrift6"/>
    <w:rsid w:val="007A1597"/>
    <w:rPr>
      <w:rFonts w:asciiTheme="majorHAnsi" w:eastAsiaTheme="majorEastAsia" w:hAnsiTheme="majorHAnsi" w:cstheme="majorBidi"/>
      <w:i/>
      <w:iCs/>
      <w:color w:val="243F60" w:themeColor="accent1" w:themeShade="7F"/>
      <w:sz w:val="20"/>
      <w:szCs w:val="20"/>
      <w:lang w:val="de-DE" w:eastAsia="de-DE"/>
    </w:rPr>
  </w:style>
  <w:style w:type="paragraph" w:styleId="StandardWeb">
    <w:name w:val="Normal (Web)"/>
    <w:basedOn w:val="Standard"/>
    <w:uiPriority w:val="99"/>
    <w:unhideWhenUsed/>
    <w:rsid w:val="007A1597"/>
    <w:pPr>
      <w:spacing w:before="100" w:beforeAutospacing="1" w:after="360"/>
    </w:pPr>
    <w:rPr>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93B"/>
    <w:pPr>
      <w:spacing w:after="0" w:line="240" w:lineRule="auto"/>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semiHidden/>
    <w:unhideWhenUsed/>
    <w:qFormat/>
    <w:rsid w:val="000C2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C2">
    <w:name w:val="BAC2"/>
    <w:basedOn w:val="berschrift2"/>
    <w:qFormat/>
    <w:rsid w:val="000C293B"/>
    <w:pPr>
      <w:keepLines w:val="0"/>
      <w:spacing w:before="0" w:line="360" w:lineRule="auto"/>
    </w:pPr>
    <w:rPr>
      <w:rFonts w:ascii="Arial" w:eastAsia="Times New Roman" w:hAnsi="Arial" w:cs="Times New Roman"/>
      <w:color w:val="auto"/>
      <w:sz w:val="24"/>
      <w:szCs w:val="20"/>
    </w:rPr>
  </w:style>
  <w:style w:type="character" w:customStyle="1" w:styleId="berschrift2Zchn">
    <w:name w:val="Überschrift 2 Zchn"/>
    <w:basedOn w:val="Absatz-Standardschriftart"/>
    <w:link w:val="berschrift2"/>
    <w:uiPriority w:val="9"/>
    <w:semiHidden/>
    <w:rsid w:val="000C293B"/>
    <w:rPr>
      <w:rFonts w:asciiTheme="majorHAnsi" w:eastAsiaTheme="majorEastAsia" w:hAnsiTheme="majorHAnsi" w:cstheme="majorBidi"/>
      <w:b/>
      <w:bCs/>
      <w:color w:val="4F81BD" w:themeColor="accent1"/>
      <w:sz w:val="26"/>
      <w:szCs w:val="26"/>
      <w:lang w:val="de-DE" w:eastAsia="de-DE"/>
    </w:rPr>
  </w:style>
  <w:style w:type="paragraph" w:styleId="Kopfzeile">
    <w:name w:val="header"/>
    <w:basedOn w:val="Standard"/>
    <w:link w:val="KopfzeileZchn"/>
    <w:uiPriority w:val="99"/>
    <w:unhideWhenUsed/>
    <w:rsid w:val="000C293B"/>
    <w:pPr>
      <w:tabs>
        <w:tab w:val="center" w:pos="4536"/>
        <w:tab w:val="right" w:pos="9072"/>
      </w:tabs>
    </w:pPr>
  </w:style>
  <w:style w:type="character" w:customStyle="1" w:styleId="KopfzeileZchn">
    <w:name w:val="Kopfzeile Zchn"/>
    <w:basedOn w:val="Absatz-Standardschriftart"/>
    <w:link w:val="Kopfzeile"/>
    <w:uiPriority w:val="99"/>
    <w:rsid w:val="000C293B"/>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0C293B"/>
    <w:pPr>
      <w:tabs>
        <w:tab w:val="center" w:pos="4536"/>
        <w:tab w:val="right" w:pos="9072"/>
      </w:tabs>
    </w:pPr>
  </w:style>
  <w:style w:type="character" w:customStyle="1" w:styleId="FuzeileZchn">
    <w:name w:val="Fußzeile Zchn"/>
    <w:basedOn w:val="Absatz-Standardschriftart"/>
    <w:link w:val="Fuzeile"/>
    <w:uiPriority w:val="99"/>
    <w:rsid w:val="000C293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C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3B"/>
    <w:rPr>
      <w:rFonts w:ascii="Tahoma" w:eastAsia="Times New Roman" w:hAnsi="Tahoma" w:cs="Tahoma"/>
      <w:sz w:val="16"/>
      <w:szCs w:val="16"/>
      <w:lang w:val="de-DE" w:eastAsia="de-DE"/>
    </w:rPr>
  </w:style>
  <w:style w:type="paragraph" w:styleId="Listenabsatz">
    <w:name w:val="List Paragraph"/>
    <w:basedOn w:val="Standard"/>
    <w:uiPriority w:val="34"/>
    <w:qFormat/>
    <w:rsid w:val="00485296"/>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48529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478ED"/>
    <w:pPr>
      <w:spacing w:after="0" w:line="240" w:lineRule="auto"/>
    </w:pPr>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3985-FA59-4458-B440-47D60CD3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Ellmauer</dc:creator>
  <cp:lastModifiedBy>Winkler</cp:lastModifiedBy>
  <cp:revision>12</cp:revision>
  <cp:lastPrinted>2015-04-20T07:05:00Z</cp:lastPrinted>
  <dcterms:created xsi:type="dcterms:W3CDTF">2015-04-21T06:37:00Z</dcterms:created>
  <dcterms:modified xsi:type="dcterms:W3CDTF">2015-07-08T08:46:00Z</dcterms:modified>
</cp:coreProperties>
</file>